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8DB" w:rsidRDefault="004328DB" w:rsidP="00C3541E">
      <w:pPr>
        <w:widowControl/>
        <w:jc w:val="left"/>
        <w:rPr>
          <w:rFonts w:ascii="黑体" w:eastAsia="黑体" w:hAnsi="黑体" w:hint="eastAsia"/>
          <w:sz w:val="32"/>
          <w:szCs w:val="32"/>
        </w:rPr>
      </w:pPr>
      <w:r w:rsidRPr="004328DB">
        <w:rPr>
          <w:rFonts w:ascii="黑体" w:eastAsia="黑体" w:hAnsi="黑体" w:hint="eastAsia"/>
          <w:sz w:val="32"/>
          <w:szCs w:val="32"/>
        </w:rPr>
        <w:drawing>
          <wp:inline distT="0" distB="0" distL="0" distR="0">
            <wp:extent cx="5580380" cy="7970611"/>
            <wp:effectExtent l="19050" t="0" r="1270" b="0"/>
            <wp:docPr id="2" name="图片 1" descr="C:\Documents and Settings\Administrator\桌面\通知第1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桌面\通知第1页.jpg"/>
                    <pic:cNvPicPr>
                      <a:picLocks noChangeAspect="1" noChangeArrowheads="1"/>
                    </pic:cNvPicPr>
                  </pic:nvPicPr>
                  <pic:blipFill>
                    <a:blip r:embed="rId6"/>
                    <a:srcRect/>
                    <a:stretch>
                      <a:fillRect/>
                    </a:stretch>
                  </pic:blipFill>
                  <pic:spPr bwMode="auto">
                    <a:xfrm>
                      <a:off x="0" y="0"/>
                      <a:ext cx="5580380" cy="7970611"/>
                    </a:xfrm>
                    <a:prstGeom prst="rect">
                      <a:avLst/>
                    </a:prstGeom>
                    <a:noFill/>
                    <a:ln w="9525">
                      <a:noFill/>
                      <a:miter lim="800000"/>
                      <a:headEnd/>
                      <a:tailEnd/>
                    </a:ln>
                  </pic:spPr>
                </pic:pic>
              </a:graphicData>
            </a:graphic>
          </wp:inline>
        </w:drawing>
      </w:r>
    </w:p>
    <w:p w:rsidR="004328DB" w:rsidRDefault="004328DB" w:rsidP="00C3541E">
      <w:pPr>
        <w:widowControl/>
        <w:jc w:val="left"/>
        <w:rPr>
          <w:rFonts w:ascii="黑体" w:eastAsia="黑体" w:hAnsi="黑体" w:hint="eastAsia"/>
          <w:sz w:val="32"/>
          <w:szCs w:val="32"/>
        </w:rPr>
      </w:pPr>
      <w:r>
        <w:rPr>
          <w:rFonts w:ascii="黑体" w:eastAsia="黑体" w:hAnsi="黑体" w:hint="eastAsia"/>
          <w:noProof/>
          <w:sz w:val="32"/>
          <w:szCs w:val="32"/>
        </w:rPr>
        <w:lastRenderedPageBreak/>
        <w:drawing>
          <wp:inline distT="0" distB="0" distL="0" distR="0">
            <wp:extent cx="5572125" cy="7962900"/>
            <wp:effectExtent l="19050" t="0" r="9525" b="0"/>
            <wp:docPr id="3" name="图片 2" descr="C:\Documents and Settings\Administrator\桌面\通知第2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桌面\通知第2页.jpg"/>
                    <pic:cNvPicPr>
                      <a:picLocks noChangeAspect="1" noChangeArrowheads="1"/>
                    </pic:cNvPicPr>
                  </pic:nvPicPr>
                  <pic:blipFill>
                    <a:blip r:embed="rId7"/>
                    <a:srcRect/>
                    <a:stretch>
                      <a:fillRect/>
                    </a:stretch>
                  </pic:blipFill>
                  <pic:spPr bwMode="auto">
                    <a:xfrm>
                      <a:off x="0" y="0"/>
                      <a:ext cx="5572125" cy="7962900"/>
                    </a:xfrm>
                    <a:prstGeom prst="rect">
                      <a:avLst/>
                    </a:prstGeom>
                    <a:noFill/>
                    <a:ln w="9525">
                      <a:noFill/>
                      <a:miter lim="800000"/>
                      <a:headEnd/>
                      <a:tailEnd/>
                    </a:ln>
                  </pic:spPr>
                </pic:pic>
              </a:graphicData>
            </a:graphic>
          </wp:inline>
        </w:drawing>
      </w:r>
    </w:p>
    <w:p w:rsidR="00C3541E" w:rsidRDefault="00C3541E" w:rsidP="00C3541E">
      <w:pPr>
        <w:widowControl/>
        <w:jc w:val="left"/>
        <w:rPr>
          <w:rFonts w:ascii="黑体" w:eastAsia="黑体" w:hAnsi="黑体" w:cs="宋体"/>
          <w:color w:val="000000"/>
          <w:kern w:val="0"/>
          <w:sz w:val="32"/>
          <w:szCs w:val="32"/>
          <w:lang w:val="zh-CN"/>
        </w:rPr>
      </w:pPr>
      <w:r>
        <w:rPr>
          <w:rFonts w:ascii="黑体" w:eastAsia="黑体" w:hAnsi="黑体" w:hint="eastAsia"/>
          <w:sz w:val="32"/>
          <w:szCs w:val="32"/>
        </w:rPr>
        <w:lastRenderedPageBreak/>
        <w:t>附件</w:t>
      </w:r>
      <w:r>
        <w:rPr>
          <w:rFonts w:ascii="黑体" w:eastAsia="黑体" w:hAnsi="黑体"/>
          <w:sz w:val="32"/>
          <w:szCs w:val="32"/>
        </w:rPr>
        <w:t xml:space="preserve">1            </w:t>
      </w:r>
      <w:r>
        <w:rPr>
          <w:rFonts w:ascii="黑体" w:eastAsia="黑体" w:hAnsi="黑体"/>
          <w:b/>
          <w:sz w:val="32"/>
          <w:szCs w:val="32"/>
        </w:rPr>
        <w:t xml:space="preserve">                        </w:t>
      </w:r>
    </w:p>
    <w:p w:rsidR="00C3541E" w:rsidRDefault="00C3541E" w:rsidP="00C3541E">
      <w:pPr>
        <w:spacing w:line="360" w:lineRule="auto"/>
        <w:jc w:val="center"/>
        <w:rPr>
          <w:rFonts w:ascii="黑体" w:eastAsia="黑体" w:hAnsi="黑体"/>
          <w:bCs/>
          <w:color w:val="000000"/>
          <w:sz w:val="44"/>
          <w:szCs w:val="44"/>
        </w:rPr>
      </w:pPr>
    </w:p>
    <w:p w:rsidR="00C3541E" w:rsidRDefault="00C3541E" w:rsidP="00C3541E">
      <w:pPr>
        <w:spacing w:line="360" w:lineRule="auto"/>
        <w:jc w:val="center"/>
        <w:rPr>
          <w:rFonts w:ascii="黑体" w:eastAsia="黑体" w:hAnsi="黑体"/>
          <w:bCs/>
          <w:color w:val="000000"/>
          <w:sz w:val="44"/>
          <w:szCs w:val="44"/>
        </w:rPr>
      </w:pPr>
    </w:p>
    <w:p w:rsidR="00C3541E" w:rsidRDefault="00C3541E" w:rsidP="00C3541E">
      <w:pPr>
        <w:spacing w:line="360" w:lineRule="auto"/>
        <w:jc w:val="center"/>
        <w:rPr>
          <w:rFonts w:ascii="黑体" w:eastAsia="黑体" w:hAnsi="黑体"/>
          <w:bCs/>
          <w:color w:val="000000"/>
          <w:sz w:val="44"/>
          <w:szCs w:val="44"/>
        </w:rPr>
      </w:pPr>
      <w:r>
        <w:rPr>
          <w:rFonts w:ascii="黑体" w:eastAsia="黑体" w:hAnsi="黑体" w:hint="eastAsia"/>
          <w:bCs/>
          <w:color w:val="000000"/>
          <w:sz w:val="44"/>
          <w:szCs w:val="44"/>
        </w:rPr>
        <w:t>深圳市开展严厉打击建筑施工转包</w:t>
      </w:r>
    </w:p>
    <w:p w:rsidR="00C3541E" w:rsidRDefault="00C3541E" w:rsidP="00C3541E">
      <w:pPr>
        <w:spacing w:line="360" w:lineRule="auto"/>
        <w:jc w:val="center"/>
        <w:rPr>
          <w:rFonts w:eastAsia="楷体_GB2312"/>
          <w:b/>
          <w:sz w:val="44"/>
          <w:szCs w:val="44"/>
        </w:rPr>
      </w:pPr>
      <w:r>
        <w:rPr>
          <w:rFonts w:ascii="黑体" w:eastAsia="黑体" w:hAnsi="黑体" w:hint="eastAsia"/>
          <w:bCs/>
          <w:color w:val="000000"/>
          <w:sz w:val="44"/>
          <w:szCs w:val="44"/>
        </w:rPr>
        <w:t>违法分包行为专项行动自查表</w:t>
      </w:r>
    </w:p>
    <w:p w:rsidR="00C3541E" w:rsidRDefault="00C3541E" w:rsidP="00C3541E">
      <w:pPr>
        <w:spacing w:line="360" w:lineRule="auto"/>
        <w:rPr>
          <w:b/>
          <w:sz w:val="28"/>
          <w:szCs w:val="28"/>
        </w:rPr>
      </w:pPr>
    </w:p>
    <w:p w:rsidR="00C3541E" w:rsidRDefault="00C3541E" w:rsidP="00C3541E">
      <w:pPr>
        <w:spacing w:line="360" w:lineRule="auto"/>
        <w:rPr>
          <w:rFonts w:eastAsia="仿宋_GB2312"/>
          <w:sz w:val="30"/>
          <w:u w:val="single"/>
        </w:rPr>
      </w:pPr>
      <w:r>
        <w:rPr>
          <w:rFonts w:eastAsia="仿宋_GB2312" w:hint="eastAsia"/>
          <w:b/>
          <w:sz w:val="30"/>
        </w:rPr>
        <w:t xml:space="preserve">  </w:t>
      </w:r>
      <w:r>
        <w:rPr>
          <w:rFonts w:eastAsia="仿宋_GB2312" w:hint="eastAsia"/>
          <w:sz w:val="30"/>
        </w:rPr>
        <w:t>工程名称：</w:t>
      </w:r>
      <w:r>
        <w:rPr>
          <w:rFonts w:eastAsia="仿宋_GB2312" w:hint="eastAsia"/>
          <w:sz w:val="30"/>
          <w:u w:val="single"/>
        </w:rPr>
        <w:t xml:space="preserve">                                          </w:t>
      </w:r>
    </w:p>
    <w:p w:rsidR="00C3541E" w:rsidRDefault="00C3541E" w:rsidP="00C3541E">
      <w:pPr>
        <w:spacing w:line="360" w:lineRule="auto"/>
        <w:rPr>
          <w:rFonts w:eastAsia="仿宋_GB2312"/>
          <w:sz w:val="30"/>
          <w:u w:val="single"/>
        </w:rPr>
      </w:pPr>
      <w:r>
        <w:rPr>
          <w:rFonts w:eastAsia="仿宋_GB2312" w:hint="eastAsia"/>
          <w:sz w:val="30"/>
        </w:rPr>
        <w:t xml:space="preserve">  </w:t>
      </w:r>
      <w:r>
        <w:rPr>
          <w:rFonts w:eastAsia="仿宋_GB2312" w:hint="eastAsia"/>
          <w:sz w:val="30"/>
        </w:rPr>
        <w:t>建设单位：</w:t>
      </w:r>
      <w:r>
        <w:rPr>
          <w:rFonts w:eastAsia="仿宋_GB2312" w:hint="eastAsia"/>
          <w:sz w:val="30"/>
          <w:u w:val="single"/>
        </w:rPr>
        <w:t xml:space="preserve">                                          </w:t>
      </w:r>
    </w:p>
    <w:p w:rsidR="00C3541E" w:rsidRDefault="00C3541E" w:rsidP="00C3541E">
      <w:pPr>
        <w:spacing w:line="360" w:lineRule="auto"/>
        <w:rPr>
          <w:rFonts w:eastAsia="仿宋_GB2312"/>
          <w:sz w:val="30"/>
          <w:u w:val="single"/>
        </w:rPr>
      </w:pPr>
      <w:r>
        <w:rPr>
          <w:rFonts w:eastAsia="仿宋_GB2312" w:hint="eastAsia"/>
          <w:sz w:val="30"/>
        </w:rPr>
        <w:t xml:space="preserve">  </w:t>
      </w:r>
      <w:r>
        <w:rPr>
          <w:rFonts w:eastAsia="仿宋_GB2312" w:hint="eastAsia"/>
          <w:sz w:val="30"/>
        </w:rPr>
        <w:t>施工总承包单位：</w:t>
      </w:r>
      <w:r>
        <w:rPr>
          <w:rFonts w:eastAsia="仿宋_GB2312" w:hint="eastAsia"/>
          <w:sz w:val="30"/>
          <w:u w:val="single"/>
        </w:rPr>
        <w:t xml:space="preserve">                                    </w:t>
      </w:r>
    </w:p>
    <w:p w:rsidR="00C3541E" w:rsidRDefault="00C3541E" w:rsidP="00C3541E">
      <w:pPr>
        <w:spacing w:line="360" w:lineRule="auto"/>
        <w:rPr>
          <w:rFonts w:eastAsia="仿宋_GB2312"/>
          <w:sz w:val="30"/>
          <w:u w:val="single"/>
        </w:rPr>
      </w:pPr>
      <w:r>
        <w:rPr>
          <w:rFonts w:eastAsia="仿宋_GB2312" w:hint="eastAsia"/>
          <w:sz w:val="30"/>
        </w:rPr>
        <w:t xml:space="preserve">  </w:t>
      </w:r>
      <w:r>
        <w:rPr>
          <w:rFonts w:eastAsia="仿宋_GB2312" w:hint="eastAsia"/>
          <w:sz w:val="30"/>
        </w:rPr>
        <w:t>监理单位：</w:t>
      </w:r>
      <w:r>
        <w:rPr>
          <w:rFonts w:eastAsia="仿宋_GB2312" w:hint="eastAsia"/>
          <w:sz w:val="30"/>
          <w:u w:val="single"/>
        </w:rPr>
        <w:t xml:space="preserve">                                          </w:t>
      </w:r>
    </w:p>
    <w:p w:rsidR="00C3541E" w:rsidRDefault="00C3541E" w:rsidP="00C3541E">
      <w:pPr>
        <w:spacing w:line="360" w:lineRule="auto"/>
        <w:ind w:firstLineChars="100" w:firstLine="300"/>
        <w:rPr>
          <w:rFonts w:eastAsia="仿宋_GB2312"/>
          <w:sz w:val="30"/>
        </w:rPr>
      </w:pPr>
      <w:r>
        <w:rPr>
          <w:rFonts w:eastAsia="仿宋_GB2312" w:hint="eastAsia"/>
          <w:sz w:val="30"/>
        </w:rPr>
        <w:t>建设单位项目负责人：</w:t>
      </w:r>
      <w:r>
        <w:rPr>
          <w:rFonts w:eastAsia="仿宋_GB2312" w:hint="eastAsia"/>
          <w:sz w:val="30"/>
          <w:u w:val="single"/>
        </w:rPr>
        <w:t xml:space="preserve">             </w:t>
      </w:r>
    </w:p>
    <w:p w:rsidR="00C3541E" w:rsidRDefault="00C3541E" w:rsidP="00C3541E">
      <w:pPr>
        <w:spacing w:line="360" w:lineRule="auto"/>
        <w:rPr>
          <w:rFonts w:eastAsia="仿宋_GB2312"/>
          <w:sz w:val="28"/>
          <w:szCs w:val="28"/>
        </w:rPr>
      </w:pPr>
      <w:r>
        <w:rPr>
          <w:rFonts w:eastAsia="仿宋_GB2312" w:hint="eastAsia"/>
          <w:sz w:val="30"/>
        </w:rPr>
        <w:t xml:space="preserve">  </w:t>
      </w:r>
      <w:r>
        <w:rPr>
          <w:rFonts w:eastAsia="仿宋_GB2312" w:hint="eastAsia"/>
          <w:sz w:val="30"/>
        </w:rPr>
        <w:t>施工单位</w:t>
      </w:r>
      <w:r>
        <w:rPr>
          <w:rFonts w:eastAsia="仿宋_GB2312" w:hint="eastAsia"/>
          <w:sz w:val="30"/>
        </w:rPr>
        <w:t xml:space="preserve"> </w:t>
      </w:r>
      <w:r>
        <w:rPr>
          <w:rFonts w:eastAsia="仿宋_GB2312" w:hint="eastAsia"/>
          <w:sz w:val="30"/>
        </w:rPr>
        <w:t>项目经理：</w:t>
      </w:r>
      <w:r>
        <w:rPr>
          <w:rFonts w:eastAsia="仿宋_GB2312" w:hint="eastAsia"/>
          <w:sz w:val="30"/>
          <w:u w:val="single"/>
        </w:rPr>
        <w:t xml:space="preserve">              </w:t>
      </w:r>
      <w:r>
        <w:rPr>
          <w:rFonts w:eastAsia="仿宋_GB2312" w:hint="eastAsia"/>
          <w:sz w:val="30"/>
        </w:rPr>
        <w:t xml:space="preserve">           </w:t>
      </w:r>
      <w:r>
        <w:rPr>
          <w:rFonts w:eastAsia="仿宋_GB2312" w:hint="eastAsia"/>
          <w:sz w:val="28"/>
          <w:szCs w:val="28"/>
        </w:rPr>
        <w:t xml:space="preserve">      </w:t>
      </w:r>
    </w:p>
    <w:p w:rsidR="00C3541E" w:rsidRDefault="00C3541E" w:rsidP="00C3541E">
      <w:pPr>
        <w:rPr>
          <w:rFonts w:eastAsia="仿宋_GB2312"/>
          <w:sz w:val="28"/>
          <w:szCs w:val="28"/>
          <w:u w:val="single"/>
        </w:rPr>
      </w:pPr>
      <w:r>
        <w:rPr>
          <w:rFonts w:eastAsia="仿宋_GB2312" w:hint="eastAsia"/>
          <w:sz w:val="28"/>
          <w:szCs w:val="28"/>
        </w:rPr>
        <w:t xml:space="preserve">  </w:t>
      </w:r>
      <w:r>
        <w:rPr>
          <w:rFonts w:eastAsia="仿宋_GB2312" w:hint="eastAsia"/>
          <w:sz w:val="30"/>
        </w:rPr>
        <w:t>总</w:t>
      </w:r>
      <w:r>
        <w:rPr>
          <w:rFonts w:eastAsia="仿宋_GB2312" w:hint="eastAsia"/>
          <w:sz w:val="30"/>
        </w:rPr>
        <w:t xml:space="preserve"> </w:t>
      </w:r>
      <w:r>
        <w:rPr>
          <w:rFonts w:eastAsia="仿宋_GB2312" w:hint="eastAsia"/>
          <w:sz w:val="30"/>
        </w:rPr>
        <w:t>监</w:t>
      </w:r>
      <w:r>
        <w:rPr>
          <w:rFonts w:eastAsia="仿宋_GB2312" w:hint="eastAsia"/>
          <w:sz w:val="30"/>
        </w:rPr>
        <w:t xml:space="preserve"> </w:t>
      </w:r>
      <w:r>
        <w:rPr>
          <w:rFonts w:eastAsia="仿宋_GB2312" w:hint="eastAsia"/>
          <w:sz w:val="30"/>
        </w:rPr>
        <w:t>理</w:t>
      </w:r>
      <w:r>
        <w:rPr>
          <w:rFonts w:eastAsia="仿宋_GB2312" w:hint="eastAsia"/>
          <w:sz w:val="30"/>
        </w:rPr>
        <w:t xml:space="preserve"> </w:t>
      </w:r>
      <w:r>
        <w:rPr>
          <w:rFonts w:eastAsia="仿宋_GB2312" w:hint="eastAsia"/>
          <w:sz w:val="30"/>
        </w:rPr>
        <w:t>工</w:t>
      </w:r>
      <w:r>
        <w:rPr>
          <w:rFonts w:eastAsia="仿宋_GB2312" w:hint="eastAsia"/>
          <w:sz w:val="30"/>
        </w:rPr>
        <w:t xml:space="preserve"> </w:t>
      </w:r>
      <w:r>
        <w:rPr>
          <w:rFonts w:eastAsia="仿宋_GB2312" w:hint="eastAsia"/>
          <w:sz w:val="30"/>
        </w:rPr>
        <w:t>程</w:t>
      </w:r>
      <w:r>
        <w:rPr>
          <w:rFonts w:eastAsia="仿宋_GB2312" w:hint="eastAsia"/>
          <w:sz w:val="30"/>
        </w:rPr>
        <w:t xml:space="preserve"> </w:t>
      </w:r>
      <w:r>
        <w:rPr>
          <w:rFonts w:eastAsia="仿宋_GB2312" w:hint="eastAsia"/>
          <w:sz w:val="30"/>
        </w:rPr>
        <w:t>师：</w:t>
      </w:r>
      <w:r>
        <w:rPr>
          <w:rFonts w:eastAsia="仿宋_GB2312" w:hint="eastAsia"/>
          <w:sz w:val="30"/>
          <w:u w:val="single"/>
        </w:rPr>
        <w:t xml:space="preserve">              </w:t>
      </w:r>
    </w:p>
    <w:p w:rsidR="00C3541E" w:rsidRDefault="00C3541E" w:rsidP="00C3541E">
      <w:pPr>
        <w:spacing w:line="480" w:lineRule="auto"/>
        <w:rPr>
          <w:rFonts w:eastAsia="仿宋_GB2312"/>
          <w:sz w:val="30"/>
        </w:rPr>
      </w:pPr>
      <w:r>
        <w:rPr>
          <w:rFonts w:eastAsia="仿宋_GB2312" w:hint="eastAsia"/>
          <w:sz w:val="28"/>
          <w:szCs w:val="28"/>
        </w:rPr>
        <w:t xml:space="preserve">       </w:t>
      </w:r>
    </w:p>
    <w:p w:rsidR="00C3541E" w:rsidRDefault="00C3541E" w:rsidP="00C3541E">
      <w:pPr>
        <w:spacing w:line="480" w:lineRule="auto"/>
        <w:rPr>
          <w:rFonts w:eastAsia="仿宋_GB2312"/>
          <w:sz w:val="30"/>
        </w:rPr>
      </w:pPr>
    </w:p>
    <w:p w:rsidR="00C3541E" w:rsidRDefault="00C3541E" w:rsidP="00C3541E">
      <w:pPr>
        <w:spacing w:line="480" w:lineRule="auto"/>
        <w:rPr>
          <w:rFonts w:eastAsia="仿宋_GB2312"/>
          <w:sz w:val="30"/>
        </w:rPr>
      </w:pPr>
    </w:p>
    <w:p w:rsidR="00C3541E" w:rsidRDefault="00C3541E" w:rsidP="00C3541E">
      <w:pPr>
        <w:jc w:val="center"/>
        <w:rPr>
          <w:rFonts w:ascii="黑体" w:eastAsia="黑体" w:hAnsi="黑体"/>
          <w:sz w:val="32"/>
          <w:szCs w:val="32"/>
        </w:rPr>
      </w:pPr>
    </w:p>
    <w:p w:rsidR="00C3541E" w:rsidRDefault="00C3541E" w:rsidP="00C3541E">
      <w:pPr>
        <w:jc w:val="center"/>
        <w:rPr>
          <w:rFonts w:ascii="黑体" w:eastAsia="黑体" w:hAnsi="黑体"/>
          <w:sz w:val="32"/>
          <w:szCs w:val="32"/>
        </w:rPr>
      </w:pPr>
    </w:p>
    <w:p w:rsidR="00C3541E" w:rsidRDefault="00C3541E" w:rsidP="00C3541E">
      <w:pPr>
        <w:jc w:val="center"/>
        <w:rPr>
          <w:rFonts w:ascii="黑体" w:eastAsia="黑体" w:hAnsi="黑体"/>
          <w:sz w:val="32"/>
          <w:szCs w:val="32"/>
        </w:rPr>
      </w:pPr>
    </w:p>
    <w:p w:rsidR="00C3541E" w:rsidRDefault="00C3541E" w:rsidP="00C3541E">
      <w:pPr>
        <w:jc w:val="center"/>
        <w:rPr>
          <w:rFonts w:ascii="黑体" w:eastAsia="黑体" w:hAnsi="黑体"/>
          <w:sz w:val="32"/>
          <w:szCs w:val="32"/>
        </w:rPr>
      </w:pPr>
    </w:p>
    <w:p w:rsidR="00C3541E" w:rsidRDefault="00C3541E" w:rsidP="00C3541E">
      <w:pPr>
        <w:jc w:val="center"/>
        <w:rPr>
          <w:rFonts w:ascii="黑体" w:eastAsia="黑体" w:hAnsi="黑体"/>
          <w:sz w:val="32"/>
          <w:szCs w:val="32"/>
        </w:rPr>
      </w:pPr>
      <w:r>
        <w:rPr>
          <w:rFonts w:ascii="黑体" w:eastAsia="黑体" w:hAnsi="黑体" w:hint="eastAsia"/>
          <w:sz w:val="32"/>
          <w:szCs w:val="32"/>
        </w:rPr>
        <w:lastRenderedPageBreak/>
        <w:t>一、建设单位自查情况登记表</w:t>
      </w:r>
    </w:p>
    <w:p w:rsidR="00C3541E" w:rsidRDefault="00C3541E" w:rsidP="00C3541E">
      <w:pPr>
        <w:rPr>
          <w:rFonts w:ascii="仿宋_GB2312" w:eastAsia="仿宋_GB2312" w:hAnsi="黑体"/>
          <w:sz w:val="32"/>
          <w:szCs w:val="32"/>
        </w:rPr>
      </w:pPr>
      <w:r>
        <w:rPr>
          <w:rFonts w:ascii="仿宋_GB2312" w:eastAsia="仿宋_GB2312" w:hAnsi="黑体" w:hint="eastAsia"/>
          <w:sz w:val="32"/>
          <w:szCs w:val="32"/>
        </w:rPr>
        <w:t>建设单位（盖章）：              填表日期：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11"/>
        <w:gridCol w:w="6320"/>
        <w:gridCol w:w="1865"/>
      </w:tblGrid>
      <w:tr w:rsidR="00C3541E" w:rsidTr="00E83144">
        <w:trPr>
          <w:trHeight w:val="853"/>
          <w:tblHeader/>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hAnsi="宋体"/>
                <w:sz w:val="24"/>
                <w:szCs w:val="28"/>
              </w:rPr>
            </w:pPr>
            <w:r>
              <w:rPr>
                <w:rFonts w:ascii="黑体" w:eastAsia="黑体" w:hint="eastAsia"/>
                <w:sz w:val="24"/>
                <w:szCs w:val="28"/>
              </w:rPr>
              <w:t>序号</w:t>
            </w:r>
          </w:p>
        </w:tc>
        <w:tc>
          <w:tcPr>
            <w:tcW w:w="6320"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hAnsi="宋体"/>
                <w:sz w:val="24"/>
                <w:szCs w:val="28"/>
              </w:rPr>
            </w:pPr>
            <w:r>
              <w:rPr>
                <w:rFonts w:ascii="黑体" w:eastAsia="黑体" w:hint="eastAsia"/>
                <w:sz w:val="24"/>
                <w:szCs w:val="28"/>
              </w:rPr>
              <w:t>自查内容</w:t>
            </w:r>
          </w:p>
        </w:tc>
        <w:tc>
          <w:tcPr>
            <w:tcW w:w="186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hAnsi="宋体"/>
                <w:sz w:val="24"/>
                <w:szCs w:val="28"/>
              </w:rPr>
            </w:pPr>
            <w:r>
              <w:rPr>
                <w:rFonts w:ascii="黑体" w:eastAsia="黑体" w:hint="eastAsia"/>
                <w:sz w:val="24"/>
                <w:szCs w:val="28"/>
              </w:rPr>
              <w:t>自查情况</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1</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建设单位将工程发包给个人；</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2</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建设单位将工程发包给不具有相应资质或安全生产许可的施工单位；</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3</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未履行法定发包程序，包括应当依法进行招标未招标，应当申请直接发包未申请或申请未核准；</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4</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 xml:space="preserve">建设单位设置不合理的招投标条件，限制、排斥潜在投标人或者投标人；　</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5</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建设单位将一个单位工程的施工分解成若干部分发包给不同的施工总承包或专业承包单位；</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6</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建设单位将施工合同范围内的单位工程或分部分项工程又另行发包；</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7</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建设单位违反施工合同约定，通过各种形式要求承包单位选择其指定分包单位；</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r w:rsidR="00C3541E" w:rsidTr="00E83144">
        <w:trPr>
          <w:trHeight w:val="1122"/>
        </w:trPr>
        <w:tc>
          <w:tcPr>
            <w:tcW w:w="611"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仿宋_GB2312"/>
                <w:sz w:val="24"/>
              </w:rPr>
            </w:pPr>
            <w:r>
              <w:rPr>
                <w:rFonts w:ascii="仿宋_GB2312" w:eastAsia="仿宋_GB2312" w:hAnsi="仿宋_GB2312" w:hint="eastAsia"/>
                <w:sz w:val="24"/>
              </w:rPr>
              <w:t>8</w:t>
            </w:r>
          </w:p>
        </w:tc>
        <w:tc>
          <w:tcPr>
            <w:tcW w:w="6320"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sz w:val="24"/>
                <w:szCs w:val="28"/>
              </w:rPr>
            </w:pPr>
            <w:r>
              <w:rPr>
                <w:rFonts w:ascii="仿宋_GB2312" w:eastAsia="仿宋_GB2312" w:hint="eastAsia"/>
                <w:sz w:val="24"/>
                <w:szCs w:val="28"/>
              </w:rPr>
              <w:t>法律法规规定的其他违法发包行为。</w:t>
            </w:r>
          </w:p>
        </w:tc>
        <w:tc>
          <w:tcPr>
            <w:tcW w:w="1865" w:type="dxa"/>
            <w:tcMar>
              <w:top w:w="20" w:type="dxa"/>
              <w:left w:w="20" w:type="dxa"/>
              <w:bottom w:w="0" w:type="dxa"/>
              <w:right w:w="20" w:type="dxa"/>
            </w:tcMar>
            <w:vAlign w:val="center"/>
          </w:tcPr>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 xml:space="preserve">□是 </w:t>
            </w:r>
          </w:p>
          <w:p w:rsidR="00C3541E" w:rsidRDefault="00C3541E" w:rsidP="00E83144">
            <w:pPr>
              <w:spacing w:line="360" w:lineRule="exact"/>
              <w:rPr>
                <w:rFonts w:ascii="仿宋_GB2312" w:eastAsia="仿宋_GB2312"/>
                <w:sz w:val="24"/>
                <w:szCs w:val="28"/>
              </w:rPr>
            </w:pPr>
            <w:r>
              <w:rPr>
                <w:rFonts w:ascii="仿宋_GB2312" w:eastAsia="仿宋_GB2312" w:hint="eastAsia"/>
                <w:sz w:val="24"/>
                <w:szCs w:val="28"/>
              </w:rPr>
              <w:t>□否</w:t>
            </w:r>
          </w:p>
        </w:tc>
      </w:tr>
    </w:tbl>
    <w:p w:rsidR="00C3541E" w:rsidRDefault="00C3541E" w:rsidP="00C3541E">
      <w:pPr>
        <w:spacing w:line="360" w:lineRule="exact"/>
        <w:rPr>
          <w:rFonts w:ascii="仿宋_GB2312" w:eastAsia="仿宋_GB2312"/>
          <w:sz w:val="24"/>
          <w:szCs w:val="28"/>
        </w:rPr>
      </w:pPr>
    </w:p>
    <w:p w:rsidR="00C3541E" w:rsidRDefault="00C3541E" w:rsidP="00C3541E">
      <w:pPr>
        <w:spacing w:line="360" w:lineRule="exact"/>
        <w:rPr>
          <w:rFonts w:ascii="仿宋_GB2312" w:eastAsia="仿宋_GB2312"/>
          <w:sz w:val="24"/>
          <w:szCs w:val="28"/>
        </w:rPr>
      </w:pPr>
      <w:r>
        <w:rPr>
          <w:rFonts w:ascii="仿宋_GB2312" w:eastAsia="仿宋_GB2312" w:hint="eastAsia"/>
          <w:sz w:val="24"/>
          <w:szCs w:val="28"/>
        </w:rPr>
        <w:t>注：自查存在问题的，在□是 中打“√”，否则在□否“√”，。</w:t>
      </w:r>
    </w:p>
    <w:p w:rsidR="00C3541E" w:rsidRDefault="00C3541E" w:rsidP="00C3541E">
      <w:pPr>
        <w:widowControl/>
        <w:jc w:val="center"/>
        <w:rPr>
          <w:rFonts w:ascii="黑体" w:eastAsia="黑体" w:hAnsi="黑体"/>
          <w:sz w:val="32"/>
          <w:szCs w:val="32"/>
        </w:rPr>
      </w:pPr>
      <w:r>
        <w:rPr>
          <w:rFonts w:ascii="仿宋_GB2312" w:eastAsia="仿宋_GB2312" w:hint="eastAsia"/>
          <w:sz w:val="24"/>
        </w:rPr>
        <w:br w:type="page"/>
      </w:r>
      <w:r>
        <w:rPr>
          <w:rFonts w:ascii="黑体" w:eastAsia="黑体" w:hAnsi="黑体" w:hint="eastAsia"/>
          <w:sz w:val="32"/>
          <w:szCs w:val="32"/>
        </w:rPr>
        <w:lastRenderedPageBreak/>
        <w:t>二、施工企业自查情况登记表</w:t>
      </w:r>
    </w:p>
    <w:p w:rsidR="00C3541E" w:rsidRDefault="00C3541E" w:rsidP="00C3541E">
      <w:pPr>
        <w:rPr>
          <w:rFonts w:ascii="仿宋_GB2312" w:eastAsia="仿宋_GB2312"/>
          <w:sz w:val="28"/>
          <w:szCs w:val="28"/>
        </w:rPr>
      </w:pPr>
      <w:r>
        <w:rPr>
          <w:rFonts w:ascii="仿宋_GB2312" w:eastAsia="仿宋_GB2312" w:hint="eastAsia"/>
          <w:sz w:val="28"/>
          <w:szCs w:val="28"/>
        </w:rPr>
        <w:t>施工企业（盖章）：               填表日期：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13"/>
        <w:gridCol w:w="1208"/>
        <w:gridCol w:w="6265"/>
        <w:gridCol w:w="1017"/>
      </w:tblGrid>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hAnsi="宋体"/>
                <w:sz w:val="24"/>
                <w:szCs w:val="28"/>
              </w:rPr>
            </w:pPr>
            <w:r>
              <w:rPr>
                <w:rFonts w:ascii="黑体" w:eastAsia="黑体" w:hint="eastAsia"/>
                <w:sz w:val="24"/>
                <w:szCs w:val="28"/>
              </w:rPr>
              <w:t>序号</w:t>
            </w:r>
          </w:p>
        </w:tc>
        <w:tc>
          <w:tcPr>
            <w:tcW w:w="1208"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hAnsi="宋体"/>
                <w:sz w:val="24"/>
                <w:szCs w:val="28"/>
              </w:rPr>
            </w:pPr>
            <w:r>
              <w:rPr>
                <w:rFonts w:ascii="黑体" w:eastAsia="黑体" w:hint="eastAsia"/>
                <w:sz w:val="24"/>
                <w:szCs w:val="28"/>
              </w:rPr>
              <w:t>自查项目</w:t>
            </w:r>
          </w:p>
        </w:tc>
        <w:tc>
          <w:tcPr>
            <w:tcW w:w="626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hAnsi="宋体"/>
                <w:sz w:val="24"/>
                <w:szCs w:val="28"/>
              </w:rPr>
            </w:pPr>
            <w:r>
              <w:rPr>
                <w:rFonts w:ascii="黑体" w:eastAsia="黑体" w:hint="eastAsia"/>
                <w:sz w:val="24"/>
                <w:szCs w:val="28"/>
              </w:rPr>
              <w:t>自查内容</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hAnsi="宋体"/>
                <w:sz w:val="24"/>
                <w:szCs w:val="28"/>
              </w:rPr>
            </w:pPr>
            <w:r>
              <w:rPr>
                <w:rFonts w:ascii="黑体" w:eastAsia="黑体" w:hint="eastAsia"/>
                <w:sz w:val="24"/>
                <w:szCs w:val="28"/>
              </w:rPr>
              <w:t>自查情况</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p>
        </w:tc>
        <w:tc>
          <w:tcPr>
            <w:tcW w:w="1208" w:type="dxa"/>
            <w:vMerge w:val="restart"/>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是否存在</w:t>
            </w:r>
          </w:p>
          <w:p w:rsidR="00C3541E" w:rsidRDefault="00C3541E" w:rsidP="00E83144">
            <w:pPr>
              <w:spacing w:line="360" w:lineRule="exact"/>
              <w:jc w:val="center"/>
              <w:rPr>
                <w:rFonts w:ascii="黑体" w:eastAsia="黑体"/>
                <w:sz w:val="24"/>
                <w:szCs w:val="28"/>
              </w:rPr>
            </w:pPr>
            <w:r>
              <w:rPr>
                <w:rFonts w:ascii="仿宋_GB2312" w:eastAsia="仿宋_GB2312" w:hAnsi="宋体" w:cs="宋体" w:hint="eastAsia"/>
                <w:color w:val="000000"/>
                <w:kern w:val="0"/>
                <w:sz w:val="24"/>
                <w:szCs w:val="24"/>
              </w:rPr>
              <w:t>转包行为</w:t>
            </w: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施工单位将其承包的全部工程转给其他单位或个人施工的；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施工总承包单位或专业承包单位将其承包的全部工程肢解以后，以分包的名义分别转给其他单位或个人施工的；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24"/>
                <w:szCs w:val="24"/>
              </w:rPr>
              <w:t>施工总承包单位或专业承包单位未在施工现场设立项目管理机构或未派驻项目负责人、技术负责人、质量管理负责人、安全管理负责人等主要管理人员，不履行管理义务，未对该工程的施工活动进行组织管理的；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施工总承包单位或专业承包单位不履行管理义务，只向实际施工单位收取费用，主要建筑材料、构配件及工程设备的采购由其他单位或个人实施的；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5</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劳务分包单位承包的范围是施工总承包单位或专业承包单位承包的全部工程，劳务分包单位计取的是除上缴给施工总承包单位或专业承包单位“管理费”之外的全部工程价款的；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6</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施工总承包单位或专业承包单位通过采取合作、联营、个人承包等形式或名义，直接或变相的将其承包的全部工程转给其他单位或个人施工的；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7</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法律法规规定的其他转包行为。</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8</w:t>
            </w:r>
          </w:p>
        </w:tc>
        <w:tc>
          <w:tcPr>
            <w:tcW w:w="1208" w:type="dxa"/>
            <w:vMerge w:val="restart"/>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是否存在违法分包行为</w:t>
            </w: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施工单位将工程分包给个人的；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9</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施工单位将工程分包给不具备相应资质或安全生产许可的单位的；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10</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施工合同中没有约定，又未经建设单位认可，施工单位将其承包的部分工程交由其他单位施工的；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11</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施工总承包单位将房屋建筑工程的主体结构的施工分包给其他单位的，钢结构工程除外；</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lastRenderedPageBreak/>
              <w:t>12</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专业分包单位将其承包的专业工程中非劳务作业部分再分包的；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13</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劳务分包单位将其承包的劳务再分包的；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14</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劳务分包单位除计取劳务作业费用外，还计取主要建筑材料款、周转材料款和大中型施工机械设备费用的；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15</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法律法规规定的其他违法分包行为</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16</w:t>
            </w:r>
          </w:p>
        </w:tc>
        <w:tc>
          <w:tcPr>
            <w:tcW w:w="1208" w:type="dxa"/>
            <w:vMerge w:val="restart"/>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是否存在挂靠行为</w:t>
            </w: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没有资质的单位或个人借用其他施工单位的资质承揽工程的；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17</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有资质的施工单位相互借用资质承揽工程的，包括资质等级低的借用资质等级高的，资质等级高的借用资质等级低的，相同资质等级相互借用的；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18</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专业分包的发包单位不是该工程的施工总承包或专业承包单位的，但建设单位依约作为发包单位的除外；</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19</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劳务分包的发包单位不是该工程的施工总承包、专业承包单位或专业分包单位的；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20</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施工单位在施工现场派驻的项目负责人、技术负责人、质量管理负责人、安全管理负责人中一人以上与施工单位没有订立劳动合同，或没有建立劳动工资或社会养老保险关系的；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21</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实际施工总承包单位或专业承包单位与建设单位之间没有工程款收付关系，或者工程款支付凭证上载明的单位与施工合同中载明的承包单位不一致，又不能进行合理解释并提供材料证明的；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22</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合同约定由施工总承包单位或专业承包单位负责采购或租赁的主要建筑材料、构配件及工程设备或租赁的施工机械设备，由其他单位或个人采购、租赁，或者施工单位不能提供有关采购、租赁合同及发票等证明，又不能进行合理解释并提供材料证明的；</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r w:rsidR="00C3541E" w:rsidTr="00E83144">
        <w:trPr>
          <w:trHeight w:val="737"/>
          <w:tblHeader/>
        </w:trPr>
        <w:tc>
          <w:tcPr>
            <w:tcW w:w="513"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23</w:t>
            </w:r>
          </w:p>
        </w:tc>
        <w:tc>
          <w:tcPr>
            <w:tcW w:w="1208" w:type="dxa"/>
            <w:vMerge/>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p>
        </w:tc>
        <w:tc>
          <w:tcPr>
            <w:tcW w:w="6265" w:type="dxa"/>
            <w:tcMar>
              <w:top w:w="20" w:type="dxa"/>
              <w:left w:w="20" w:type="dxa"/>
              <w:bottom w:w="0" w:type="dxa"/>
              <w:right w:w="20" w:type="dxa"/>
            </w:tcMar>
            <w:vAlign w:val="center"/>
          </w:tcPr>
          <w:p w:rsidR="00C3541E" w:rsidRDefault="00C3541E" w:rsidP="00E83144">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法律法规规定的其他挂靠行为。</w:t>
            </w:r>
          </w:p>
        </w:tc>
        <w:tc>
          <w:tcPr>
            <w:tcW w:w="101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□是</w:t>
            </w:r>
          </w:p>
          <w:p w:rsidR="00C3541E" w:rsidRDefault="00C3541E" w:rsidP="00E83144">
            <w:pPr>
              <w:spacing w:line="360" w:lineRule="exact"/>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□否</w:t>
            </w:r>
          </w:p>
        </w:tc>
      </w:tr>
    </w:tbl>
    <w:p w:rsidR="00C3541E" w:rsidRDefault="00C3541E" w:rsidP="00C3541E">
      <w:pPr>
        <w:spacing w:line="360" w:lineRule="exac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注：1、自查存在问题的，在□是</w:t>
      </w:r>
      <w:r>
        <w:rPr>
          <w:rFonts w:ascii="仿宋_GB2312" w:eastAsia="仿宋_GB2312" w:hAnsi="宋体" w:cs="宋体"/>
          <w:color w:val="000000"/>
          <w:kern w:val="0"/>
          <w:sz w:val="24"/>
          <w:szCs w:val="24"/>
        </w:rPr>
        <w:t xml:space="preserve"> </w:t>
      </w:r>
      <w:r>
        <w:rPr>
          <w:rFonts w:ascii="仿宋_GB2312" w:eastAsia="仿宋_GB2312" w:hAnsi="宋体" w:cs="宋体" w:hint="eastAsia"/>
          <w:color w:val="000000"/>
          <w:kern w:val="0"/>
          <w:sz w:val="24"/>
          <w:szCs w:val="24"/>
        </w:rPr>
        <w:t>中打“</w:t>
      </w:r>
      <w:r>
        <w:rPr>
          <w:rFonts w:ascii="仿宋_GB2312" w:eastAsia="仿宋_GB2312" w:hAnsi="宋体" w:cs="宋体"/>
          <w:color w:val="000000"/>
          <w:kern w:val="0"/>
          <w:sz w:val="24"/>
          <w:szCs w:val="24"/>
        </w:rPr>
        <w:t>√</w:t>
      </w:r>
      <w:r>
        <w:rPr>
          <w:rFonts w:ascii="仿宋_GB2312" w:eastAsia="仿宋_GB2312" w:hAnsi="宋体" w:cs="宋体" w:hint="eastAsia"/>
          <w:color w:val="000000"/>
          <w:kern w:val="0"/>
          <w:sz w:val="24"/>
          <w:szCs w:val="24"/>
        </w:rPr>
        <w:t>”，否则在□否“</w:t>
      </w:r>
      <w:r>
        <w:rPr>
          <w:rFonts w:ascii="仿宋_GB2312" w:eastAsia="仿宋_GB2312" w:hAnsi="宋体" w:cs="宋体"/>
          <w:color w:val="000000"/>
          <w:kern w:val="0"/>
          <w:sz w:val="24"/>
          <w:szCs w:val="24"/>
        </w:rPr>
        <w:t>√</w:t>
      </w:r>
      <w:r>
        <w:rPr>
          <w:rFonts w:ascii="仿宋_GB2312" w:eastAsia="仿宋_GB2312" w:hAnsi="宋体" w:cs="宋体" w:hint="eastAsia"/>
          <w:color w:val="000000"/>
          <w:kern w:val="0"/>
          <w:sz w:val="24"/>
          <w:szCs w:val="24"/>
        </w:rPr>
        <w:t>”；</w:t>
      </w:r>
    </w:p>
    <w:p w:rsidR="00C3541E" w:rsidRDefault="00C3541E" w:rsidP="00C3541E">
      <w:pPr>
        <w:spacing w:line="360" w:lineRule="exac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    2、每一个项目的施工总承包企业、专业承包企业、劳务分包企业应当单独填写此表。</w:t>
      </w:r>
    </w:p>
    <w:p w:rsidR="00C3541E" w:rsidRDefault="00C3541E" w:rsidP="00C3541E">
      <w:pPr>
        <w:widowControl/>
        <w:jc w:val="center"/>
        <w:rPr>
          <w:rFonts w:ascii="黑体" w:eastAsia="黑体" w:hAnsi="黑体" w:cs="宋体"/>
          <w:color w:val="000000"/>
          <w:kern w:val="0"/>
          <w:sz w:val="32"/>
          <w:szCs w:val="32"/>
        </w:rPr>
      </w:pPr>
      <w:r>
        <w:rPr>
          <w:rFonts w:ascii="黑体" w:eastAsia="黑体" w:hAnsi="黑体" w:cs="宋体"/>
          <w:color w:val="000000"/>
          <w:kern w:val="0"/>
          <w:sz w:val="32"/>
          <w:szCs w:val="32"/>
        </w:rPr>
        <w:br w:type="page"/>
      </w:r>
      <w:r>
        <w:rPr>
          <w:rFonts w:ascii="黑体" w:eastAsia="黑体" w:hAnsi="黑体" w:cs="宋体" w:hint="eastAsia"/>
          <w:color w:val="000000"/>
          <w:kern w:val="0"/>
          <w:sz w:val="32"/>
          <w:szCs w:val="32"/>
        </w:rPr>
        <w:lastRenderedPageBreak/>
        <w:t>三、建设单位自查情况及整改措施表</w:t>
      </w:r>
    </w:p>
    <w:p w:rsidR="00C3541E" w:rsidRDefault="00C3541E" w:rsidP="00C3541E">
      <w:pPr>
        <w:widowControl/>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建设单位（盖章）：           填报日期：</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15"/>
        <w:gridCol w:w="3049"/>
        <w:gridCol w:w="2977"/>
        <w:gridCol w:w="2492"/>
      </w:tblGrid>
      <w:tr w:rsidR="00C3541E" w:rsidTr="00E83144">
        <w:trPr>
          <w:trHeight w:val="815"/>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序号</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存在问题</w:t>
            </w: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整改措施</w:t>
            </w: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责任单位</w:t>
            </w: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2</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3</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4</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r w:rsidR="00C3541E" w:rsidTr="00E83144">
        <w:trPr>
          <w:trHeight w:val="1450"/>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5</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bl>
    <w:p w:rsidR="00C3541E" w:rsidRDefault="00C3541E" w:rsidP="00C3541E">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注：此表由项目建设单位填报。</w:t>
      </w:r>
    </w:p>
    <w:p w:rsidR="00C3541E" w:rsidRDefault="00C3541E" w:rsidP="00C3541E">
      <w:pPr>
        <w:widowControl/>
        <w:jc w:val="left"/>
        <w:rPr>
          <w:rFonts w:ascii="黑体" w:eastAsia="黑体" w:hAnsi="黑体" w:cs="宋体"/>
          <w:color w:val="000000"/>
          <w:kern w:val="0"/>
          <w:sz w:val="32"/>
          <w:szCs w:val="32"/>
        </w:rPr>
      </w:pPr>
    </w:p>
    <w:p w:rsidR="00C3541E" w:rsidRDefault="00C3541E" w:rsidP="00C3541E">
      <w:pPr>
        <w:widowControl/>
        <w:ind w:firstLineChars="600" w:firstLine="1920"/>
        <w:jc w:val="left"/>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四、施工企业自查情况及整改措施表</w:t>
      </w:r>
    </w:p>
    <w:p w:rsidR="00C3541E" w:rsidRDefault="00C3541E" w:rsidP="00C3541E">
      <w:pPr>
        <w:widowControl/>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施工总承包企业（盖章）：           填报日期：</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15"/>
        <w:gridCol w:w="3049"/>
        <w:gridCol w:w="2977"/>
        <w:gridCol w:w="2492"/>
      </w:tblGrid>
      <w:tr w:rsidR="00C3541E" w:rsidTr="00E83144">
        <w:trPr>
          <w:trHeight w:val="815"/>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序号</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存在问题</w:t>
            </w: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整改措施</w:t>
            </w: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责任单位</w:t>
            </w: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仿宋_GB2312" w:eastAsia="仿宋_GB2312" w:hAnsi="宋体" w:cs="宋体"/>
                <w:color w:val="000000"/>
                <w:kern w:val="0"/>
                <w:sz w:val="32"/>
                <w:szCs w:val="32"/>
              </w:rPr>
            </w:pP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2</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3</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r w:rsidR="00C3541E" w:rsidTr="00E83144">
        <w:trPr>
          <w:trHeight w:val="1799"/>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4</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r w:rsidR="00C3541E" w:rsidTr="00E83144">
        <w:trPr>
          <w:trHeight w:val="1450"/>
          <w:tblHeader/>
        </w:trPr>
        <w:tc>
          <w:tcPr>
            <w:tcW w:w="515"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r>
              <w:rPr>
                <w:rFonts w:ascii="黑体" w:eastAsia="黑体" w:hint="eastAsia"/>
                <w:sz w:val="24"/>
                <w:szCs w:val="28"/>
              </w:rPr>
              <w:t>5</w:t>
            </w:r>
          </w:p>
        </w:tc>
        <w:tc>
          <w:tcPr>
            <w:tcW w:w="3049"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977"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c>
          <w:tcPr>
            <w:tcW w:w="2492" w:type="dxa"/>
            <w:tcMar>
              <w:top w:w="20" w:type="dxa"/>
              <w:left w:w="20" w:type="dxa"/>
              <w:bottom w:w="0" w:type="dxa"/>
              <w:right w:w="20" w:type="dxa"/>
            </w:tcMar>
            <w:vAlign w:val="center"/>
          </w:tcPr>
          <w:p w:rsidR="00C3541E" w:rsidRDefault="00C3541E" w:rsidP="00E83144">
            <w:pPr>
              <w:spacing w:line="360" w:lineRule="exact"/>
              <w:jc w:val="center"/>
              <w:rPr>
                <w:rFonts w:ascii="黑体" w:eastAsia="黑体"/>
                <w:sz w:val="24"/>
                <w:szCs w:val="28"/>
              </w:rPr>
            </w:pPr>
          </w:p>
        </w:tc>
      </w:tr>
    </w:tbl>
    <w:p w:rsidR="00C3541E" w:rsidRDefault="00C3541E" w:rsidP="00C3541E">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注：此表由项目施工总承包企业统一填报，并督促专业承包企业、劳务分包企业落实整改措施。此表可以自行复制填报。</w:t>
      </w:r>
    </w:p>
    <w:p w:rsidR="00C3541E" w:rsidRDefault="00C3541E" w:rsidP="00C3541E">
      <w:pPr>
        <w:spacing w:line="600" w:lineRule="exact"/>
        <w:rPr>
          <w:rFonts w:ascii="仿宋_GB2312" w:eastAsia="仿宋_GB2312" w:hAnsi="黑体" w:cs="楷体_GB2312"/>
          <w:sz w:val="32"/>
          <w:szCs w:val="32"/>
        </w:rPr>
      </w:pPr>
      <w:r>
        <w:rPr>
          <w:rFonts w:ascii="仿宋_GB2312" w:eastAsia="仿宋_GB2312" w:hAnsi="黑体" w:cs="楷体_GB2312" w:hint="eastAsia"/>
          <w:sz w:val="32"/>
          <w:szCs w:val="32"/>
        </w:rPr>
        <w:lastRenderedPageBreak/>
        <w:t xml:space="preserve">附件2             </w:t>
      </w:r>
    </w:p>
    <w:p w:rsidR="00C3541E" w:rsidRDefault="00C3541E" w:rsidP="00C3541E">
      <w:pPr>
        <w:jc w:val="center"/>
        <w:rPr>
          <w:rFonts w:ascii="黑体" w:eastAsia="黑体" w:hAnsi="黑体"/>
          <w:sz w:val="44"/>
          <w:szCs w:val="44"/>
        </w:rPr>
      </w:pPr>
      <w:r>
        <w:rPr>
          <w:rFonts w:ascii="黑体" w:eastAsia="黑体" w:hAnsi="黑体" w:hint="eastAsia"/>
          <w:sz w:val="44"/>
          <w:szCs w:val="44"/>
        </w:rPr>
        <w:t>受检材料目录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850"/>
        <w:gridCol w:w="6146"/>
      </w:tblGrid>
      <w:tr w:rsidR="00C3541E" w:rsidTr="00E83144">
        <w:tc>
          <w:tcPr>
            <w:tcW w:w="1526"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类别</w:t>
            </w: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序号</w:t>
            </w:r>
          </w:p>
        </w:tc>
        <w:tc>
          <w:tcPr>
            <w:tcW w:w="6146"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材料名称</w:t>
            </w:r>
          </w:p>
        </w:tc>
      </w:tr>
      <w:tr w:rsidR="00C3541E" w:rsidTr="00E83144">
        <w:tc>
          <w:tcPr>
            <w:tcW w:w="1526" w:type="dxa"/>
            <w:vMerge w:val="restart"/>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建设单位</w:t>
            </w: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招标公告（复印件）</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招标文件</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3</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投标文件</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4</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中标通知书</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5</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施工总承包合同</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6</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专业承包合同</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7</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施工许可证</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8</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建设工程款支付凭证</w:t>
            </w:r>
          </w:p>
        </w:tc>
      </w:tr>
      <w:tr w:rsidR="00C3541E" w:rsidTr="00E83144">
        <w:tc>
          <w:tcPr>
            <w:tcW w:w="1526" w:type="dxa"/>
            <w:vMerge w:val="restart"/>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总包单位</w:t>
            </w: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9</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资质证书、安全生产许可证（复印件）</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10</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项目部主要管理人员花名册</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11</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项目经理劳动合同、社保证明、工资发放单、注册证书</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12</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技术负责人劳动合同、社保证明、工资发放单、职称证书</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13</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质量负责人劳动合同、社保证明、工资发放单、岗位证书</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14</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安全负责人劳动合同、社保证明、工资发放单、岗位证书</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15</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专业分包合同</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16</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劳务分包合同</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17</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材料设备采购合同</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18</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材料设备租赁合同</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19</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专业分包工程款支付凭证</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20</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劳务分包款支付凭证</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21</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材料设备采购台账、支付凭证</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22</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材料设备租赁台账、支付凭证</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23</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自有机构设备、周转材料的证明</w:t>
            </w:r>
          </w:p>
        </w:tc>
      </w:tr>
      <w:tr w:rsidR="00C3541E" w:rsidTr="00E83144">
        <w:tc>
          <w:tcPr>
            <w:tcW w:w="1526"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分包单位</w:t>
            </w: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24</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现场负责人劳动合同、社保证明、工资发放单、注册证书</w:t>
            </w:r>
          </w:p>
        </w:tc>
      </w:tr>
      <w:tr w:rsidR="00C3541E" w:rsidTr="00E83144">
        <w:tc>
          <w:tcPr>
            <w:tcW w:w="1526" w:type="dxa"/>
            <w:vMerge w:val="restart"/>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监理单位</w:t>
            </w: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25</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监理例会会议纪要</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26</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监理月报</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27</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工程材料/构配件/设备报审表</w:t>
            </w:r>
          </w:p>
        </w:tc>
      </w:tr>
      <w:tr w:rsidR="00C3541E" w:rsidTr="00E83144">
        <w:tc>
          <w:tcPr>
            <w:tcW w:w="1526" w:type="dxa"/>
            <w:vMerge/>
            <w:vAlign w:val="center"/>
          </w:tcPr>
          <w:p w:rsidR="00C3541E" w:rsidRDefault="00C3541E" w:rsidP="00E83144">
            <w:pPr>
              <w:jc w:val="center"/>
              <w:rPr>
                <w:rFonts w:ascii="仿宋_GB2312" w:eastAsia="仿宋_GB2312" w:hAnsi="宋体"/>
                <w:sz w:val="24"/>
                <w:szCs w:val="24"/>
              </w:rPr>
            </w:pPr>
          </w:p>
        </w:tc>
        <w:tc>
          <w:tcPr>
            <w:tcW w:w="850" w:type="dxa"/>
            <w:vAlign w:val="center"/>
          </w:tcPr>
          <w:p w:rsidR="00C3541E" w:rsidRDefault="00C3541E" w:rsidP="00E83144">
            <w:pPr>
              <w:jc w:val="center"/>
              <w:rPr>
                <w:rFonts w:ascii="仿宋_GB2312" w:eastAsia="仿宋_GB2312" w:hAnsi="宋体"/>
                <w:sz w:val="24"/>
                <w:szCs w:val="24"/>
              </w:rPr>
            </w:pPr>
            <w:r>
              <w:rPr>
                <w:rFonts w:ascii="仿宋_GB2312" w:eastAsia="仿宋_GB2312" w:hAnsi="宋体" w:hint="eastAsia"/>
                <w:sz w:val="24"/>
                <w:szCs w:val="24"/>
              </w:rPr>
              <w:t>28</w:t>
            </w:r>
          </w:p>
        </w:tc>
        <w:tc>
          <w:tcPr>
            <w:tcW w:w="6146" w:type="dxa"/>
            <w:vAlign w:val="center"/>
          </w:tcPr>
          <w:p w:rsidR="00C3541E" w:rsidRDefault="00C3541E" w:rsidP="00E83144">
            <w:pPr>
              <w:rPr>
                <w:rFonts w:ascii="仿宋_GB2312" w:eastAsia="仿宋_GB2312" w:hAnsi="宋体"/>
                <w:sz w:val="24"/>
                <w:szCs w:val="24"/>
              </w:rPr>
            </w:pPr>
            <w:r>
              <w:rPr>
                <w:rFonts w:ascii="仿宋_GB2312" w:eastAsia="仿宋_GB2312" w:hAnsi="宋体" w:hint="eastAsia"/>
                <w:sz w:val="24"/>
                <w:szCs w:val="24"/>
              </w:rPr>
              <w:t>分包单位资质和人员资格报审材料</w:t>
            </w:r>
          </w:p>
        </w:tc>
      </w:tr>
    </w:tbl>
    <w:p w:rsidR="00C3541E" w:rsidRDefault="00C3541E" w:rsidP="00C3541E">
      <w:pPr>
        <w:rPr>
          <w:rFonts w:ascii="仿宋_GB2312" w:eastAsia="仿宋_GB2312" w:hAnsi="宋体"/>
          <w:sz w:val="28"/>
          <w:szCs w:val="28"/>
        </w:rPr>
      </w:pPr>
      <w:r>
        <w:rPr>
          <w:rFonts w:ascii="仿宋_GB2312" w:eastAsia="仿宋_GB2312" w:hAnsi="宋体" w:hint="eastAsia"/>
          <w:sz w:val="28"/>
          <w:szCs w:val="28"/>
        </w:rPr>
        <w:t>注：1、上述材料除注明复印件外，均需准备原件。</w:t>
      </w:r>
    </w:p>
    <w:p w:rsidR="00C3541E" w:rsidRDefault="00C3541E" w:rsidP="00C3541E">
      <w:pPr>
        <w:ind w:leftChars="267" w:left="981" w:hangingChars="150" w:hanging="420"/>
        <w:rPr>
          <w:rFonts w:ascii="仿宋_GB2312" w:eastAsia="仿宋_GB2312" w:hAnsi="宋体"/>
          <w:sz w:val="28"/>
          <w:szCs w:val="28"/>
        </w:rPr>
        <w:sectPr w:rsidR="00C3541E">
          <w:footerReference w:type="default" r:id="rId8"/>
          <w:pgSz w:w="11906" w:h="16838"/>
          <w:pgMar w:top="2041" w:right="1531" w:bottom="1871" w:left="1587" w:header="851" w:footer="992" w:gutter="0"/>
          <w:cols w:space="720"/>
          <w:docGrid w:type="lines" w:linePitch="312"/>
        </w:sectPr>
      </w:pPr>
      <w:r>
        <w:rPr>
          <w:rFonts w:ascii="仿宋_GB2312" w:eastAsia="仿宋_GB2312" w:hAnsi="宋体" w:hint="eastAsia"/>
          <w:sz w:val="28"/>
          <w:szCs w:val="28"/>
        </w:rPr>
        <w:t>2、对不提供有关材料者，按《建筑工程施工转包违法分包等违法行为认定查处管理办法（试行）》有关情形予以认定违法行为。</w:t>
      </w:r>
    </w:p>
    <w:p w:rsidR="00C3541E" w:rsidRDefault="00C3541E" w:rsidP="00C3541E">
      <w:pPr>
        <w:spacing w:line="360" w:lineRule="auto"/>
        <w:jc w:val="left"/>
        <w:rPr>
          <w:rFonts w:ascii="仿宋" w:eastAsia="仿宋" w:hAnsi="仿宋"/>
          <w:color w:val="000000"/>
          <w:sz w:val="32"/>
          <w:szCs w:val="32"/>
        </w:rPr>
      </w:pPr>
      <w:r>
        <w:rPr>
          <w:rFonts w:ascii="黑体" w:eastAsia="黑体" w:hAnsi="黑体" w:hint="eastAsia"/>
          <w:color w:val="000000"/>
          <w:sz w:val="32"/>
          <w:szCs w:val="32"/>
        </w:rPr>
        <w:lastRenderedPageBreak/>
        <w:t xml:space="preserve">附件3： </w:t>
      </w:r>
      <w:r>
        <w:rPr>
          <w:rFonts w:ascii="仿宋" w:eastAsia="仿宋" w:hAnsi="仿宋" w:hint="eastAsia"/>
          <w:color w:val="000000"/>
          <w:sz w:val="32"/>
          <w:szCs w:val="32"/>
        </w:rPr>
        <w:t xml:space="preserve">             </w:t>
      </w:r>
      <w:r>
        <w:rPr>
          <w:rFonts w:ascii="宋体" w:cs="宋体" w:hint="eastAsia"/>
          <w:b/>
          <w:bCs/>
          <w:color w:val="000000"/>
          <w:kern w:val="0"/>
          <w:sz w:val="32"/>
          <w:szCs w:val="32"/>
        </w:rPr>
        <w:t>建筑工程施工转包违法分包等违法行为查处基本情况表</w:t>
      </w:r>
    </w:p>
    <w:tbl>
      <w:tblPr>
        <w:tblW w:w="0" w:type="auto"/>
        <w:tblLayout w:type="fixed"/>
        <w:tblCellMar>
          <w:left w:w="30" w:type="dxa"/>
          <w:right w:w="30" w:type="dxa"/>
        </w:tblCellMar>
        <w:tblLook w:val="0000"/>
      </w:tblPr>
      <w:tblGrid>
        <w:gridCol w:w="1394"/>
        <w:gridCol w:w="3915"/>
        <w:gridCol w:w="1831"/>
        <w:gridCol w:w="1711"/>
        <w:gridCol w:w="5213"/>
      </w:tblGrid>
      <w:tr w:rsidR="00C3541E" w:rsidTr="00E83144">
        <w:trPr>
          <w:trHeight w:val="496"/>
        </w:trPr>
        <w:tc>
          <w:tcPr>
            <w:tcW w:w="1394"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项目名称</w:t>
            </w:r>
          </w:p>
        </w:tc>
        <w:tc>
          <w:tcPr>
            <w:tcW w:w="3915" w:type="dxa"/>
            <w:tcBorders>
              <w:top w:val="single" w:sz="6" w:space="0" w:color="auto"/>
              <w:left w:val="single" w:sz="6" w:space="0" w:color="auto"/>
              <w:bottom w:val="single" w:sz="6" w:space="0" w:color="auto"/>
              <w:right w:val="nil"/>
            </w:tcBorders>
          </w:tcPr>
          <w:p w:rsidR="00C3541E" w:rsidRDefault="00C3541E" w:rsidP="00E83144">
            <w:pPr>
              <w:autoSpaceDE w:val="0"/>
              <w:autoSpaceDN w:val="0"/>
              <w:adjustRightInd w:val="0"/>
              <w:jc w:val="center"/>
              <w:rPr>
                <w:rFonts w:ascii="宋体" w:cs="宋体"/>
                <w:color w:val="000000"/>
                <w:kern w:val="0"/>
                <w:sz w:val="32"/>
                <w:szCs w:val="32"/>
              </w:rPr>
            </w:pPr>
          </w:p>
        </w:tc>
        <w:tc>
          <w:tcPr>
            <w:tcW w:w="1831" w:type="dxa"/>
            <w:tcBorders>
              <w:top w:val="single" w:sz="6" w:space="0" w:color="auto"/>
              <w:left w:val="nil"/>
              <w:bottom w:val="single" w:sz="6" w:space="0" w:color="auto"/>
              <w:right w:val="nil"/>
            </w:tcBorders>
          </w:tcPr>
          <w:p w:rsidR="00C3541E" w:rsidRDefault="00C3541E" w:rsidP="00E83144">
            <w:pPr>
              <w:autoSpaceDE w:val="0"/>
              <w:autoSpaceDN w:val="0"/>
              <w:adjustRightInd w:val="0"/>
              <w:jc w:val="center"/>
              <w:rPr>
                <w:rFonts w:ascii="宋体" w:cs="宋体"/>
                <w:color w:val="000000"/>
                <w:kern w:val="0"/>
                <w:sz w:val="32"/>
                <w:szCs w:val="32"/>
              </w:rPr>
            </w:pPr>
          </w:p>
        </w:tc>
        <w:tc>
          <w:tcPr>
            <w:tcW w:w="1711" w:type="dxa"/>
            <w:tcBorders>
              <w:top w:val="single" w:sz="6" w:space="0" w:color="auto"/>
              <w:left w:val="nil"/>
              <w:bottom w:val="single" w:sz="6" w:space="0" w:color="auto"/>
              <w:right w:val="nil"/>
            </w:tcBorders>
          </w:tcPr>
          <w:p w:rsidR="00C3541E" w:rsidRDefault="00C3541E" w:rsidP="00E83144">
            <w:pPr>
              <w:autoSpaceDE w:val="0"/>
              <w:autoSpaceDN w:val="0"/>
              <w:adjustRightInd w:val="0"/>
              <w:jc w:val="center"/>
              <w:rPr>
                <w:rFonts w:ascii="宋体" w:cs="宋体"/>
                <w:color w:val="000000"/>
                <w:kern w:val="0"/>
                <w:sz w:val="32"/>
                <w:szCs w:val="32"/>
              </w:rPr>
            </w:pPr>
          </w:p>
        </w:tc>
        <w:tc>
          <w:tcPr>
            <w:tcW w:w="5213" w:type="dxa"/>
            <w:tcBorders>
              <w:top w:val="single" w:sz="6" w:space="0" w:color="auto"/>
              <w:left w:val="nil"/>
              <w:bottom w:val="single" w:sz="6" w:space="0" w:color="auto"/>
              <w:right w:val="single" w:sz="6" w:space="0" w:color="auto"/>
            </w:tcBorders>
          </w:tcPr>
          <w:p w:rsidR="00C3541E" w:rsidRDefault="00C3541E" w:rsidP="00E83144">
            <w:pPr>
              <w:autoSpaceDE w:val="0"/>
              <w:autoSpaceDN w:val="0"/>
              <w:adjustRightInd w:val="0"/>
              <w:jc w:val="center"/>
              <w:rPr>
                <w:rFonts w:ascii="宋体" w:cs="宋体"/>
                <w:color w:val="000000"/>
                <w:kern w:val="0"/>
                <w:sz w:val="32"/>
                <w:szCs w:val="32"/>
              </w:rPr>
            </w:pPr>
          </w:p>
        </w:tc>
      </w:tr>
      <w:tr w:rsidR="00C3541E" w:rsidTr="00E83144">
        <w:trPr>
          <w:trHeight w:val="384"/>
        </w:trPr>
        <w:tc>
          <w:tcPr>
            <w:tcW w:w="1394"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序号</w:t>
            </w:r>
          </w:p>
        </w:tc>
        <w:tc>
          <w:tcPr>
            <w:tcW w:w="3915"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违法单位（个人）名称</w:t>
            </w:r>
          </w:p>
        </w:tc>
        <w:tc>
          <w:tcPr>
            <w:tcW w:w="183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项目负责人</w:t>
            </w:r>
          </w:p>
        </w:tc>
        <w:tc>
          <w:tcPr>
            <w:tcW w:w="171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违法行为</w:t>
            </w:r>
          </w:p>
        </w:tc>
        <w:tc>
          <w:tcPr>
            <w:tcW w:w="5213"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处罚（处理）结果</w:t>
            </w:r>
          </w:p>
        </w:tc>
      </w:tr>
      <w:tr w:rsidR="00C3541E" w:rsidTr="00E83144">
        <w:trPr>
          <w:trHeight w:val="614"/>
        </w:trPr>
        <w:tc>
          <w:tcPr>
            <w:tcW w:w="1394"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3915"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83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71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5213"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r>
      <w:tr w:rsidR="00C3541E" w:rsidTr="00E83144">
        <w:trPr>
          <w:trHeight w:val="614"/>
        </w:trPr>
        <w:tc>
          <w:tcPr>
            <w:tcW w:w="1394"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3915"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83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71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5213"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r>
      <w:tr w:rsidR="00C3541E" w:rsidTr="00E83144">
        <w:trPr>
          <w:trHeight w:val="614"/>
        </w:trPr>
        <w:tc>
          <w:tcPr>
            <w:tcW w:w="1394"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3915"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83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71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5213"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r>
      <w:tr w:rsidR="00C3541E" w:rsidTr="00E83144">
        <w:trPr>
          <w:trHeight w:val="614"/>
        </w:trPr>
        <w:tc>
          <w:tcPr>
            <w:tcW w:w="1394"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3915"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83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711"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5213"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r>
      <w:tr w:rsidR="00C3541E" w:rsidTr="00E83144">
        <w:trPr>
          <w:trHeight w:val="384"/>
        </w:trPr>
        <w:tc>
          <w:tcPr>
            <w:tcW w:w="14064" w:type="dxa"/>
            <w:gridSpan w:val="5"/>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8"/>
                <w:szCs w:val="28"/>
              </w:rPr>
            </w:pPr>
            <w:r>
              <w:rPr>
                <w:rFonts w:ascii="仿宋_GB2312" w:eastAsia="仿宋_GB2312" w:cs="仿宋_GB2312" w:hint="eastAsia"/>
                <w:color w:val="000000"/>
                <w:kern w:val="0"/>
                <w:sz w:val="28"/>
                <w:szCs w:val="28"/>
              </w:rPr>
              <w:t>案情简介</w:t>
            </w:r>
          </w:p>
        </w:tc>
      </w:tr>
      <w:tr w:rsidR="00C3541E" w:rsidTr="00E83144">
        <w:trPr>
          <w:trHeight w:val="1514"/>
        </w:trPr>
        <w:tc>
          <w:tcPr>
            <w:tcW w:w="1394" w:type="dxa"/>
            <w:tcBorders>
              <w:top w:val="single" w:sz="6" w:space="0" w:color="auto"/>
              <w:left w:val="single" w:sz="6" w:space="0" w:color="auto"/>
              <w:bottom w:val="single" w:sz="6" w:space="0" w:color="auto"/>
              <w:right w:val="nil"/>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3915" w:type="dxa"/>
            <w:tcBorders>
              <w:top w:val="single" w:sz="6" w:space="0" w:color="auto"/>
              <w:left w:val="nil"/>
              <w:bottom w:val="single" w:sz="6" w:space="0" w:color="auto"/>
              <w:right w:val="nil"/>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831" w:type="dxa"/>
            <w:tcBorders>
              <w:top w:val="single" w:sz="6" w:space="0" w:color="auto"/>
              <w:left w:val="nil"/>
              <w:bottom w:val="single" w:sz="6" w:space="0" w:color="auto"/>
              <w:right w:val="nil"/>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1711" w:type="dxa"/>
            <w:tcBorders>
              <w:top w:val="single" w:sz="6" w:space="0" w:color="auto"/>
              <w:left w:val="nil"/>
              <w:bottom w:val="single" w:sz="6" w:space="0" w:color="auto"/>
              <w:right w:val="nil"/>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c>
          <w:tcPr>
            <w:tcW w:w="5213" w:type="dxa"/>
            <w:tcBorders>
              <w:top w:val="single" w:sz="6" w:space="0" w:color="auto"/>
              <w:left w:val="nil"/>
              <w:bottom w:val="single" w:sz="6" w:space="0" w:color="auto"/>
              <w:right w:val="single" w:sz="6" w:space="0" w:color="auto"/>
            </w:tcBorders>
          </w:tcPr>
          <w:p w:rsidR="00C3541E" w:rsidRDefault="00C3541E" w:rsidP="00E83144">
            <w:pPr>
              <w:autoSpaceDE w:val="0"/>
              <w:autoSpaceDN w:val="0"/>
              <w:adjustRightInd w:val="0"/>
              <w:jc w:val="center"/>
              <w:rPr>
                <w:rFonts w:ascii="仿宋_GB2312" w:eastAsia="仿宋_GB2312" w:cs="仿宋_GB2312"/>
                <w:color w:val="000000"/>
                <w:kern w:val="0"/>
                <w:sz w:val="24"/>
                <w:szCs w:val="24"/>
              </w:rPr>
            </w:pPr>
          </w:p>
        </w:tc>
      </w:tr>
      <w:tr w:rsidR="00C3541E" w:rsidTr="00E83144">
        <w:trPr>
          <w:trHeight w:val="554"/>
        </w:trPr>
        <w:tc>
          <w:tcPr>
            <w:tcW w:w="5309" w:type="dxa"/>
            <w:gridSpan w:val="2"/>
            <w:tcBorders>
              <w:top w:val="single" w:sz="6" w:space="0" w:color="auto"/>
              <w:left w:val="single" w:sz="6" w:space="0" w:color="auto"/>
              <w:bottom w:val="single" w:sz="6" w:space="0" w:color="auto"/>
              <w:right w:val="nil"/>
            </w:tcBorders>
          </w:tcPr>
          <w:p w:rsidR="00C3541E" w:rsidRDefault="00C3541E" w:rsidP="00E83144">
            <w:pPr>
              <w:autoSpaceDE w:val="0"/>
              <w:autoSpaceDN w:val="0"/>
              <w:adjustRightInd w:val="0"/>
              <w:jc w:val="left"/>
              <w:rPr>
                <w:rFonts w:ascii="仿宋_GB2312" w:eastAsia="仿宋_GB2312" w:cs="仿宋_GB2312"/>
                <w:color w:val="000000"/>
                <w:kern w:val="0"/>
                <w:sz w:val="24"/>
                <w:szCs w:val="24"/>
              </w:rPr>
            </w:pPr>
            <w:r>
              <w:rPr>
                <w:rFonts w:ascii="仿宋_GB2312" w:eastAsia="仿宋_GB2312" w:cs="仿宋_GB2312" w:hint="eastAsia"/>
                <w:color w:val="000000"/>
                <w:kern w:val="0"/>
                <w:sz w:val="24"/>
                <w:szCs w:val="24"/>
              </w:rPr>
              <w:t>填报单位：（盖章）</w:t>
            </w:r>
          </w:p>
        </w:tc>
        <w:tc>
          <w:tcPr>
            <w:tcW w:w="1831" w:type="dxa"/>
            <w:tcBorders>
              <w:top w:val="single" w:sz="6" w:space="0" w:color="auto"/>
              <w:left w:val="nil"/>
              <w:bottom w:val="single" w:sz="6" w:space="0" w:color="auto"/>
              <w:right w:val="nil"/>
            </w:tcBorders>
          </w:tcPr>
          <w:p w:rsidR="00C3541E" w:rsidRDefault="00C3541E" w:rsidP="00E83144">
            <w:pPr>
              <w:autoSpaceDE w:val="0"/>
              <w:autoSpaceDN w:val="0"/>
              <w:adjustRightInd w:val="0"/>
              <w:jc w:val="right"/>
              <w:rPr>
                <w:rFonts w:ascii="仿宋_GB2312" w:eastAsia="仿宋_GB2312" w:cs="仿宋_GB2312"/>
                <w:color w:val="000000"/>
                <w:kern w:val="0"/>
                <w:sz w:val="24"/>
                <w:szCs w:val="24"/>
              </w:rPr>
            </w:pPr>
          </w:p>
        </w:tc>
        <w:tc>
          <w:tcPr>
            <w:tcW w:w="1711" w:type="dxa"/>
            <w:tcBorders>
              <w:top w:val="single" w:sz="6" w:space="0" w:color="auto"/>
              <w:left w:val="nil"/>
              <w:bottom w:val="single" w:sz="6" w:space="0" w:color="auto"/>
              <w:right w:val="single" w:sz="6" w:space="0" w:color="auto"/>
            </w:tcBorders>
          </w:tcPr>
          <w:p w:rsidR="00C3541E" w:rsidRDefault="00C3541E" w:rsidP="00E83144">
            <w:pPr>
              <w:autoSpaceDE w:val="0"/>
              <w:autoSpaceDN w:val="0"/>
              <w:adjustRightInd w:val="0"/>
              <w:jc w:val="right"/>
              <w:rPr>
                <w:rFonts w:ascii="仿宋_GB2312" w:eastAsia="仿宋_GB2312" w:cs="仿宋_GB2312"/>
                <w:color w:val="000000"/>
                <w:kern w:val="0"/>
                <w:sz w:val="24"/>
                <w:szCs w:val="24"/>
              </w:rPr>
            </w:pPr>
          </w:p>
        </w:tc>
        <w:tc>
          <w:tcPr>
            <w:tcW w:w="5213" w:type="dxa"/>
            <w:tcBorders>
              <w:top w:val="single" w:sz="6" w:space="0" w:color="auto"/>
              <w:left w:val="single" w:sz="6" w:space="0" w:color="auto"/>
              <w:bottom w:val="single" w:sz="6" w:space="0" w:color="auto"/>
              <w:right w:val="single" w:sz="6" w:space="0" w:color="auto"/>
            </w:tcBorders>
          </w:tcPr>
          <w:p w:rsidR="00C3541E" w:rsidRDefault="00C3541E" w:rsidP="00E83144">
            <w:pPr>
              <w:autoSpaceDE w:val="0"/>
              <w:autoSpaceDN w:val="0"/>
              <w:adjustRightInd w:val="0"/>
              <w:jc w:val="left"/>
              <w:rPr>
                <w:rFonts w:ascii="仿宋_GB2312" w:eastAsia="仿宋_GB2312" w:cs="仿宋_GB2312"/>
                <w:color w:val="000000"/>
                <w:kern w:val="0"/>
                <w:sz w:val="24"/>
                <w:szCs w:val="24"/>
              </w:rPr>
            </w:pPr>
            <w:r>
              <w:rPr>
                <w:rFonts w:ascii="仿宋_GB2312" w:eastAsia="仿宋_GB2312" w:cs="仿宋_GB2312" w:hint="eastAsia"/>
                <w:color w:val="000000"/>
                <w:kern w:val="0"/>
                <w:sz w:val="24"/>
                <w:szCs w:val="24"/>
              </w:rPr>
              <w:t>填报日期：</w:t>
            </w:r>
          </w:p>
        </w:tc>
      </w:tr>
    </w:tbl>
    <w:p w:rsidR="00C3541E" w:rsidRDefault="00C3541E" w:rsidP="00C3541E">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注：1、已结案的处罚（处理）项目，填写此表；</w:t>
      </w:r>
    </w:p>
    <w:p w:rsidR="00C3541E" w:rsidRDefault="00C3541E" w:rsidP="00C3541E">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2、表中“违法行为”是指“违法发包、转包、违法分包、挂靠”等；</w:t>
      </w:r>
    </w:p>
    <w:p w:rsidR="00C3541E" w:rsidRDefault="00C3541E" w:rsidP="00C3541E">
      <w:pPr>
        <w:widowControl/>
        <w:spacing w:line="360" w:lineRule="atLeast"/>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3、案情简介包括：违法行为的基本事实（发生时间、地点、造成的后果等），认定、处罚（处理）依据及结果等内容。</w:t>
      </w:r>
    </w:p>
    <w:p w:rsidR="00C3541E" w:rsidRPr="00C3541E" w:rsidRDefault="00C3541E" w:rsidP="00AC1007">
      <w:pPr>
        <w:spacing w:line="480" w:lineRule="auto"/>
        <w:rPr>
          <w:sz w:val="28"/>
          <w:szCs w:val="28"/>
        </w:rPr>
      </w:pPr>
    </w:p>
    <w:sectPr w:rsidR="00C3541E" w:rsidRPr="00C3541E" w:rsidSect="00C3541E">
      <w:pgSz w:w="16838" w:h="11906" w:orient="landscape"/>
      <w:pgMar w:top="1800" w:right="1440" w:bottom="1800" w:left="144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818" w:rsidRDefault="00935818" w:rsidP="00C14441">
      <w:r>
        <w:separator/>
      </w:r>
    </w:p>
  </w:endnote>
  <w:endnote w:type="continuationSeparator" w:id="1">
    <w:p w:rsidR="00935818" w:rsidRDefault="00935818" w:rsidP="00C144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微软雅黑"/>
    <w:charset w:val="86"/>
    <w:family w:val="modern"/>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9079"/>
      <w:docPartObj>
        <w:docPartGallery w:val="Page Numbers (Bottom of Page)"/>
        <w:docPartUnique/>
      </w:docPartObj>
    </w:sdtPr>
    <w:sdtContent>
      <w:p w:rsidR="002F1E65" w:rsidRDefault="00763F6C">
        <w:pPr>
          <w:pStyle w:val="a4"/>
          <w:jc w:val="right"/>
        </w:pPr>
        <w:fldSimple w:instr=" PAGE   \* MERGEFORMAT ">
          <w:r w:rsidR="004328DB" w:rsidRPr="004328DB">
            <w:rPr>
              <w:noProof/>
              <w:lang w:val="zh-CN"/>
            </w:rPr>
            <w:t>4</w:t>
          </w:r>
        </w:fldSimple>
      </w:p>
    </w:sdtContent>
  </w:sdt>
  <w:p w:rsidR="00C3541E" w:rsidRDefault="00C3541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818" w:rsidRDefault="00935818" w:rsidP="00C14441">
      <w:r>
        <w:separator/>
      </w:r>
    </w:p>
  </w:footnote>
  <w:footnote w:type="continuationSeparator" w:id="1">
    <w:p w:rsidR="00935818" w:rsidRDefault="00935818" w:rsidP="00C144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4441"/>
    <w:rsid w:val="001B069D"/>
    <w:rsid w:val="00270208"/>
    <w:rsid w:val="002F1E65"/>
    <w:rsid w:val="002F6432"/>
    <w:rsid w:val="004328DB"/>
    <w:rsid w:val="00763F6C"/>
    <w:rsid w:val="007753FE"/>
    <w:rsid w:val="00935818"/>
    <w:rsid w:val="00AC1007"/>
    <w:rsid w:val="00AF6845"/>
    <w:rsid w:val="00B26B70"/>
    <w:rsid w:val="00B80E9C"/>
    <w:rsid w:val="00BF37B3"/>
    <w:rsid w:val="00C14441"/>
    <w:rsid w:val="00C3541E"/>
    <w:rsid w:val="00C90F45"/>
    <w:rsid w:val="00E63350"/>
    <w:rsid w:val="00FF78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8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4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4441"/>
    <w:rPr>
      <w:sz w:val="18"/>
      <w:szCs w:val="18"/>
    </w:rPr>
  </w:style>
  <w:style w:type="paragraph" w:styleId="a4">
    <w:name w:val="footer"/>
    <w:basedOn w:val="a"/>
    <w:link w:val="Char0"/>
    <w:uiPriority w:val="99"/>
    <w:unhideWhenUsed/>
    <w:rsid w:val="00C14441"/>
    <w:pPr>
      <w:tabs>
        <w:tab w:val="center" w:pos="4153"/>
        <w:tab w:val="right" w:pos="8306"/>
      </w:tabs>
      <w:snapToGrid w:val="0"/>
      <w:jc w:val="left"/>
    </w:pPr>
    <w:rPr>
      <w:sz w:val="18"/>
      <w:szCs w:val="18"/>
    </w:rPr>
  </w:style>
  <w:style w:type="character" w:customStyle="1" w:styleId="Char0">
    <w:name w:val="页脚 Char"/>
    <w:basedOn w:val="a0"/>
    <w:link w:val="a4"/>
    <w:uiPriority w:val="99"/>
    <w:rsid w:val="00C14441"/>
    <w:rPr>
      <w:sz w:val="18"/>
      <w:szCs w:val="18"/>
    </w:rPr>
  </w:style>
  <w:style w:type="paragraph" w:styleId="a5">
    <w:name w:val="Date"/>
    <w:basedOn w:val="a"/>
    <w:next w:val="a"/>
    <w:link w:val="Char1"/>
    <w:uiPriority w:val="99"/>
    <w:semiHidden/>
    <w:unhideWhenUsed/>
    <w:rsid w:val="00AC1007"/>
    <w:pPr>
      <w:ind w:leftChars="2500" w:left="100"/>
    </w:pPr>
  </w:style>
  <w:style w:type="character" w:customStyle="1" w:styleId="Char1">
    <w:name w:val="日期 Char"/>
    <w:basedOn w:val="a0"/>
    <w:link w:val="a5"/>
    <w:uiPriority w:val="99"/>
    <w:semiHidden/>
    <w:rsid w:val="00AC1007"/>
  </w:style>
  <w:style w:type="paragraph" w:styleId="a6">
    <w:name w:val="Balloon Text"/>
    <w:basedOn w:val="a"/>
    <w:link w:val="Char2"/>
    <w:uiPriority w:val="99"/>
    <w:semiHidden/>
    <w:unhideWhenUsed/>
    <w:rsid w:val="004328DB"/>
    <w:rPr>
      <w:sz w:val="18"/>
      <w:szCs w:val="18"/>
    </w:rPr>
  </w:style>
  <w:style w:type="character" w:customStyle="1" w:styleId="Char2">
    <w:name w:val="批注框文本 Char"/>
    <w:basedOn w:val="a0"/>
    <w:link w:val="a6"/>
    <w:uiPriority w:val="99"/>
    <w:semiHidden/>
    <w:rsid w:val="004328D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10</Pages>
  <Words>514</Words>
  <Characters>2935</Characters>
  <Application>Microsoft Office Word</Application>
  <DocSecurity>0</DocSecurity>
  <Lines>24</Lines>
  <Paragraphs>6</Paragraphs>
  <ScaleCrop>false</ScaleCrop>
  <Company>user</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2014-12-03T09:38:00Z</cp:lastPrinted>
  <dcterms:created xsi:type="dcterms:W3CDTF">2014-12-01T01:10:00Z</dcterms:created>
  <dcterms:modified xsi:type="dcterms:W3CDTF">2014-12-04T00:25:00Z</dcterms:modified>
</cp:coreProperties>
</file>